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purple-brown-grey.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7022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