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bricks are through-coloured and the colour is purple-brown-grey.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0.60 W/mK (table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7022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