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Black with nuances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unsanded mould to a solid mass, pressed from clay of alluvial origin from an area located in the Scheldt basin and fired in a tunnel oven at a temperature of approximately 1180°C. On the narrow side the bricks have an unsanded surface structure.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*210x50x103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*210x67x103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 √d (range)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DecimA Graphite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23-09-2025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