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brown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pavers are delivered with the following characteristics, in accordance with the CE and UKCA mark: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*230x36x72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114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6%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A2 (+)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600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800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Elegantia Carbon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02-04-2025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