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unsanded moulded brick without grain with a very uneven structure and frog.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 The brick is formed in a unsanded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