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ranges from red-purple to brown-black with white and grey traces of cement.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*220x74x52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*212x101x65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58 (12 mm)</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Ghendt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