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 a rustic view and white and grey cement residuesThe colour is orange-red with brown-red nuances and white and grey cement residues.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mould by putting in a lump of clay and is fired at at least 1150 °C and tumbled.  The facing brick is a solid moulded brick and has a homogeneous structure. The pallets may contain approx. 10 to 15% half and three-quarter bricks.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*224x74x54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Leerne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