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authentiek kolen gebrande baksteen met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een donkerdere zijden. De kleur is koraalrood tot bruin-rood genuanceerd tot in de massa.</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stenen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*241x73x38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79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92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0,65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kg/(m².min)  klasse IW3 ( normaal zuigend )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3016</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07-10-2026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