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lichtgrijs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IW2</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