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 De kleur is genuanceerd terracotta tot bruin-rood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 De gevelsteen is een volle vormbaksteen en heeft een lichte structuur. Hij is vrij van kalk en andere insluitsels en vertoont minstens één strek en één kop welke vrij zijn van scheuren of andere aspecten die nadelig zijn voor het globaal uitzicht van het metselwerk.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