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lichtgrijs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*227x73x55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	klasse IW3</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