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roodpaars tot in de massa.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 . min ) klasse IW2 (normaal zuigend)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